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F32" w:rsidRPr="008F60C5" w:rsidRDefault="00A44F32" w:rsidP="00A44F32">
      <w:pPr>
        <w:jc w:val="right"/>
        <w:rPr>
          <w:sz w:val="24"/>
          <w:szCs w:val="24"/>
        </w:rPr>
      </w:pPr>
      <w:r w:rsidRPr="008F60C5">
        <w:rPr>
          <w:sz w:val="24"/>
          <w:szCs w:val="24"/>
        </w:rPr>
        <w:t>Утвержден</w:t>
      </w:r>
      <w:r w:rsidR="004D382A">
        <w:rPr>
          <w:sz w:val="24"/>
          <w:szCs w:val="24"/>
        </w:rPr>
        <w:t>а</w:t>
      </w:r>
      <w:r w:rsidRPr="008F60C5">
        <w:rPr>
          <w:sz w:val="24"/>
          <w:szCs w:val="24"/>
        </w:rPr>
        <w:t xml:space="preserve"> приказом</w:t>
      </w:r>
    </w:p>
    <w:p w:rsidR="00A44F32" w:rsidRPr="008F60C5" w:rsidRDefault="00A44F32" w:rsidP="00A44F32">
      <w:pPr>
        <w:jc w:val="right"/>
        <w:rPr>
          <w:sz w:val="24"/>
          <w:szCs w:val="24"/>
        </w:rPr>
      </w:pPr>
      <w:r w:rsidRPr="008F60C5">
        <w:rPr>
          <w:sz w:val="24"/>
          <w:szCs w:val="24"/>
        </w:rPr>
        <w:t>Управления образования</w:t>
      </w:r>
    </w:p>
    <w:p w:rsidR="008F60C5" w:rsidRPr="008F60C5" w:rsidRDefault="008F60C5" w:rsidP="00A44F32">
      <w:pPr>
        <w:jc w:val="right"/>
        <w:rPr>
          <w:sz w:val="24"/>
          <w:szCs w:val="24"/>
        </w:rPr>
      </w:pPr>
      <w:r w:rsidRPr="008F60C5">
        <w:rPr>
          <w:sz w:val="24"/>
          <w:szCs w:val="24"/>
        </w:rPr>
        <w:t>Администрации города Апатиты</w:t>
      </w:r>
    </w:p>
    <w:p w:rsidR="008F60C5" w:rsidRPr="008F60C5" w:rsidRDefault="008F60C5" w:rsidP="00A44F32">
      <w:pPr>
        <w:jc w:val="right"/>
        <w:rPr>
          <w:sz w:val="24"/>
          <w:szCs w:val="24"/>
        </w:rPr>
      </w:pPr>
      <w:r w:rsidRPr="008F60C5">
        <w:rPr>
          <w:sz w:val="24"/>
          <w:szCs w:val="24"/>
        </w:rPr>
        <w:t>Мурманской области</w:t>
      </w:r>
    </w:p>
    <w:p w:rsidR="00A44F32" w:rsidRPr="008F60C5" w:rsidRDefault="00A44F32" w:rsidP="00A44F32">
      <w:pPr>
        <w:jc w:val="right"/>
        <w:rPr>
          <w:sz w:val="24"/>
          <w:szCs w:val="24"/>
        </w:rPr>
      </w:pPr>
      <w:r w:rsidRPr="008F60C5">
        <w:rPr>
          <w:sz w:val="24"/>
          <w:szCs w:val="24"/>
        </w:rPr>
        <w:t>от 2</w:t>
      </w:r>
      <w:r w:rsidR="00330368">
        <w:rPr>
          <w:sz w:val="24"/>
          <w:szCs w:val="24"/>
        </w:rPr>
        <w:t>1</w:t>
      </w:r>
      <w:r w:rsidRPr="008F60C5">
        <w:rPr>
          <w:sz w:val="24"/>
          <w:szCs w:val="24"/>
        </w:rPr>
        <w:t>.0</w:t>
      </w:r>
      <w:r w:rsidR="00330368">
        <w:rPr>
          <w:sz w:val="24"/>
          <w:szCs w:val="24"/>
        </w:rPr>
        <w:t>1</w:t>
      </w:r>
      <w:r w:rsidRPr="008F60C5">
        <w:rPr>
          <w:sz w:val="24"/>
          <w:szCs w:val="24"/>
        </w:rPr>
        <w:t>.201</w:t>
      </w:r>
      <w:r w:rsidR="00330368">
        <w:rPr>
          <w:sz w:val="24"/>
          <w:szCs w:val="24"/>
        </w:rPr>
        <w:t>9</w:t>
      </w:r>
      <w:r w:rsidRPr="008F60C5">
        <w:rPr>
          <w:sz w:val="24"/>
          <w:szCs w:val="24"/>
        </w:rPr>
        <w:t xml:space="preserve"> №</w:t>
      </w:r>
      <w:r w:rsidR="00330368">
        <w:rPr>
          <w:sz w:val="24"/>
          <w:szCs w:val="24"/>
        </w:rPr>
        <w:t>09</w:t>
      </w:r>
      <w:r w:rsidRPr="008F60C5">
        <w:rPr>
          <w:sz w:val="24"/>
          <w:szCs w:val="24"/>
        </w:rPr>
        <w:t>-</w:t>
      </w:r>
      <w:r w:rsidR="00330368">
        <w:rPr>
          <w:sz w:val="24"/>
          <w:szCs w:val="24"/>
        </w:rPr>
        <w:t>4</w:t>
      </w:r>
      <w:r w:rsidRPr="008F60C5">
        <w:rPr>
          <w:sz w:val="24"/>
          <w:szCs w:val="24"/>
        </w:rPr>
        <w:t>/о</w:t>
      </w:r>
    </w:p>
    <w:p w:rsidR="00A44F32" w:rsidRDefault="00A44F32" w:rsidP="00F638F0">
      <w:pPr>
        <w:jc w:val="center"/>
        <w:rPr>
          <w:b/>
          <w:sz w:val="26"/>
          <w:szCs w:val="26"/>
        </w:rPr>
      </w:pPr>
    </w:p>
    <w:p w:rsidR="00825E66" w:rsidRDefault="00825E66" w:rsidP="00F638F0">
      <w:pPr>
        <w:jc w:val="center"/>
        <w:rPr>
          <w:b/>
          <w:sz w:val="24"/>
          <w:szCs w:val="24"/>
        </w:rPr>
      </w:pPr>
    </w:p>
    <w:p w:rsidR="00F638F0" w:rsidRPr="00A44F32" w:rsidRDefault="00D8089A" w:rsidP="00F638F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Организационная схема сетевого взаимодействия Ресурсного центра</w:t>
      </w:r>
    </w:p>
    <w:p w:rsidR="00B35788" w:rsidRDefault="00B35788" w:rsidP="00B35788">
      <w:pPr>
        <w:ind w:firstLine="709"/>
        <w:jc w:val="both"/>
        <w:rPr>
          <w:sz w:val="24"/>
          <w:szCs w:val="24"/>
        </w:rPr>
      </w:pPr>
    </w:p>
    <w:p w:rsidR="00B35788" w:rsidRPr="00825E66" w:rsidRDefault="0044797C" w:rsidP="00825E66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 w:rsidRPr="00825E66">
        <w:rPr>
          <w:sz w:val="24"/>
          <w:szCs w:val="24"/>
        </w:rPr>
        <w:t>Общие положения.</w:t>
      </w:r>
    </w:p>
    <w:p w:rsidR="00630332" w:rsidRDefault="00415FFB" w:rsidP="00825E66">
      <w:pPr>
        <w:pStyle w:val="a4"/>
        <w:numPr>
          <w:ilvl w:val="1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Настоящая о</w:t>
      </w:r>
      <w:r w:rsidRPr="00415FFB">
        <w:rPr>
          <w:sz w:val="24"/>
          <w:szCs w:val="24"/>
        </w:rPr>
        <w:t>рганизационная схема сетевого взаимодействия Ресурсного центра</w:t>
      </w:r>
      <w:r>
        <w:rPr>
          <w:sz w:val="24"/>
          <w:szCs w:val="24"/>
        </w:rPr>
        <w:t xml:space="preserve"> (далее – Организационная схема) устанавливает</w:t>
      </w:r>
      <w:r w:rsidR="0044797C" w:rsidRPr="00825E66">
        <w:rPr>
          <w:sz w:val="24"/>
          <w:szCs w:val="24"/>
        </w:rPr>
        <w:t xml:space="preserve"> порядок </w:t>
      </w:r>
      <w:r>
        <w:rPr>
          <w:sz w:val="24"/>
          <w:szCs w:val="24"/>
        </w:rPr>
        <w:t>деятельности</w:t>
      </w:r>
      <w:r w:rsidR="0044797C" w:rsidRPr="00825E66">
        <w:rPr>
          <w:sz w:val="24"/>
          <w:szCs w:val="24"/>
        </w:rPr>
        <w:t xml:space="preserve"> муниципальной общеобразовательной организации, подведомственной Управлению образования Администрации города Апатиты Мурманской области, работающей в режиме ресурсного центра в системе общего образования Мурманской области (далее – Ресурсный центр), в части </w:t>
      </w:r>
      <w:r w:rsidR="00E770AD">
        <w:rPr>
          <w:sz w:val="24"/>
          <w:szCs w:val="24"/>
        </w:rPr>
        <w:t>информационного взаимодействия с</w:t>
      </w:r>
      <w:r>
        <w:rPr>
          <w:sz w:val="24"/>
          <w:szCs w:val="24"/>
        </w:rPr>
        <w:t xml:space="preserve"> </w:t>
      </w:r>
      <w:r w:rsidR="00E770AD">
        <w:rPr>
          <w:sz w:val="24"/>
          <w:szCs w:val="24"/>
        </w:rPr>
        <w:t>муниципальными общеобразовательными организациями</w:t>
      </w:r>
      <w:r w:rsidR="0044797C" w:rsidRPr="00825E66">
        <w:rPr>
          <w:sz w:val="24"/>
          <w:szCs w:val="24"/>
        </w:rPr>
        <w:t xml:space="preserve"> города Апатиты (далее – школы)</w:t>
      </w:r>
      <w:r w:rsidR="00E770AD">
        <w:rPr>
          <w:sz w:val="24"/>
          <w:szCs w:val="24"/>
        </w:rPr>
        <w:t>, родителями (законными представителями</w:t>
      </w:r>
      <w:r w:rsidR="00630332">
        <w:rPr>
          <w:sz w:val="24"/>
          <w:szCs w:val="24"/>
        </w:rPr>
        <w:t>) обучающихся, зачисленных в Ресурсный центр (далее – родители</w:t>
      </w:r>
      <w:proofErr w:type="gramEnd"/>
      <w:r w:rsidR="00630332">
        <w:rPr>
          <w:sz w:val="24"/>
          <w:szCs w:val="24"/>
        </w:rPr>
        <w:t>)</w:t>
      </w:r>
      <w:r w:rsidR="00E770AD">
        <w:rPr>
          <w:sz w:val="24"/>
          <w:szCs w:val="24"/>
        </w:rPr>
        <w:t>, иными заинтересованными</w:t>
      </w:r>
      <w:r w:rsidR="00630332">
        <w:rPr>
          <w:sz w:val="24"/>
          <w:szCs w:val="24"/>
        </w:rPr>
        <w:t xml:space="preserve"> </w:t>
      </w:r>
      <w:r w:rsidR="00E770AD">
        <w:rPr>
          <w:sz w:val="24"/>
          <w:szCs w:val="24"/>
        </w:rPr>
        <w:t>сторонами</w:t>
      </w:r>
      <w:r w:rsidR="0031058B">
        <w:rPr>
          <w:sz w:val="24"/>
          <w:szCs w:val="24"/>
        </w:rPr>
        <w:t xml:space="preserve"> (далее вместе – заинтересованные стороны)</w:t>
      </w:r>
      <w:r w:rsidR="00630332">
        <w:rPr>
          <w:sz w:val="24"/>
          <w:szCs w:val="24"/>
        </w:rPr>
        <w:t>:</w:t>
      </w:r>
    </w:p>
    <w:p w:rsidR="00630332" w:rsidRDefault="00E770AD" w:rsidP="00630332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по вопросам реализации образовательных программ</w:t>
      </w:r>
      <w:r w:rsidR="00630332">
        <w:rPr>
          <w:sz w:val="24"/>
          <w:szCs w:val="24"/>
        </w:rPr>
        <w:t xml:space="preserve"> и меропри</w:t>
      </w:r>
      <w:r>
        <w:rPr>
          <w:sz w:val="24"/>
          <w:szCs w:val="24"/>
        </w:rPr>
        <w:t>ятий</w:t>
      </w:r>
      <w:r w:rsidR="00630332">
        <w:rPr>
          <w:sz w:val="24"/>
          <w:szCs w:val="24"/>
        </w:rPr>
        <w:t>, инновационной, методической работе, другой, установленной программой развития Ресурсного центра деятельности;</w:t>
      </w:r>
    </w:p>
    <w:p w:rsidR="00B35788" w:rsidRDefault="00630332" w:rsidP="00630332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части процесса и результатов освоения </w:t>
      </w:r>
      <w:proofErr w:type="gramStart"/>
      <w:r>
        <w:rPr>
          <w:sz w:val="24"/>
          <w:szCs w:val="24"/>
        </w:rPr>
        <w:t>обучающимся</w:t>
      </w:r>
      <w:proofErr w:type="gramEnd"/>
      <w:r>
        <w:rPr>
          <w:sz w:val="24"/>
          <w:szCs w:val="24"/>
        </w:rPr>
        <w:t xml:space="preserve"> образовательных программ Ресурсного центра</w:t>
      </w:r>
      <w:r w:rsidR="0044797C" w:rsidRPr="00825E66">
        <w:rPr>
          <w:sz w:val="24"/>
          <w:szCs w:val="24"/>
        </w:rPr>
        <w:t>.</w:t>
      </w:r>
    </w:p>
    <w:p w:rsidR="00630332" w:rsidRPr="00825E66" w:rsidRDefault="00630332" w:rsidP="00630332">
      <w:pPr>
        <w:pStyle w:val="a4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Организационная схема </w:t>
      </w:r>
      <w:proofErr w:type="gramStart"/>
      <w:r>
        <w:rPr>
          <w:sz w:val="24"/>
          <w:szCs w:val="24"/>
        </w:rPr>
        <w:t>обязательна к исполнению</w:t>
      </w:r>
      <w:proofErr w:type="gramEnd"/>
      <w:r>
        <w:rPr>
          <w:sz w:val="24"/>
          <w:szCs w:val="24"/>
        </w:rPr>
        <w:t xml:space="preserve"> Ресурсным центром, а также школами и Управлением образования Администрации города Апатиты Мурманской области (далее – Управление образования) в пределах своих компетенций.</w:t>
      </w:r>
    </w:p>
    <w:p w:rsidR="003415F6" w:rsidRDefault="003415F6" w:rsidP="00B35788">
      <w:pPr>
        <w:ind w:firstLine="709"/>
        <w:jc w:val="both"/>
        <w:rPr>
          <w:sz w:val="24"/>
          <w:szCs w:val="24"/>
        </w:rPr>
      </w:pPr>
    </w:p>
    <w:p w:rsidR="003415F6" w:rsidRPr="00825E66" w:rsidRDefault="00630332" w:rsidP="00825E66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Способы и средства</w:t>
      </w:r>
      <w:r w:rsidR="00B64AA8">
        <w:rPr>
          <w:sz w:val="24"/>
          <w:szCs w:val="24"/>
        </w:rPr>
        <w:t xml:space="preserve"> </w:t>
      </w:r>
      <w:r w:rsidR="000D5B1E">
        <w:rPr>
          <w:sz w:val="24"/>
          <w:szCs w:val="24"/>
        </w:rPr>
        <w:t xml:space="preserve">информационного </w:t>
      </w:r>
      <w:r w:rsidR="00B64AA8">
        <w:rPr>
          <w:sz w:val="24"/>
          <w:szCs w:val="24"/>
        </w:rPr>
        <w:t>взаимодействия</w:t>
      </w:r>
      <w:r w:rsidR="003415F6" w:rsidRPr="00825E66">
        <w:rPr>
          <w:sz w:val="24"/>
          <w:szCs w:val="24"/>
        </w:rPr>
        <w:t>.</w:t>
      </w:r>
    </w:p>
    <w:p w:rsidR="000D5B1E" w:rsidRDefault="00E770AD" w:rsidP="00825E66">
      <w:pPr>
        <w:pStyle w:val="a4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Ресурсный центр </w:t>
      </w:r>
      <w:r w:rsidR="0031058B">
        <w:rPr>
          <w:sz w:val="24"/>
          <w:szCs w:val="24"/>
        </w:rPr>
        <w:t>осуществляет:</w:t>
      </w:r>
    </w:p>
    <w:p w:rsidR="00E770AD" w:rsidRDefault="00E770AD" w:rsidP="000D5B1E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публичное информирование школ, родителей, иных заинтересованных сторон посредством размещения информации на специально созданной странице «Ресурсный центр» официального сайта Ресурсного центра, иных информационных ресурсов (при наличии), а также направлением информации в адрес Управления образования по адресу электронной почты </w:t>
      </w:r>
      <w:hyperlink r:id="rId6" w:history="1">
        <w:proofErr w:type="gramEnd"/>
        <w:r w:rsidRPr="00AE5803">
          <w:rPr>
            <w:rStyle w:val="a5"/>
            <w:sz w:val="24"/>
            <w:szCs w:val="24"/>
            <w:lang w:val="en-US"/>
          </w:rPr>
          <w:t>edu</w:t>
        </w:r>
        <w:r w:rsidRPr="00AE5803">
          <w:rPr>
            <w:rStyle w:val="a5"/>
            <w:sz w:val="24"/>
            <w:szCs w:val="24"/>
          </w:rPr>
          <w:t>_</w:t>
        </w:r>
        <w:r w:rsidRPr="00AE5803">
          <w:rPr>
            <w:rStyle w:val="a5"/>
            <w:sz w:val="24"/>
            <w:szCs w:val="24"/>
            <w:lang w:val="en-US"/>
          </w:rPr>
          <w:t>apatity</w:t>
        </w:r>
        <w:r w:rsidRPr="00E770AD">
          <w:rPr>
            <w:rStyle w:val="a5"/>
            <w:sz w:val="24"/>
            <w:szCs w:val="24"/>
          </w:rPr>
          <w:t>@</w:t>
        </w:r>
        <w:r w:rsidRPr="00AE5803">
          <w:rPr>
            <w:rStyle w:val="a5"/>
            <w:sz w:val="24"/>
            <w:szCs w:val="24"/>
            <w:lang w:val="en-US"/>
          </w:rPr>
          <w:t>bk</w:t>
        </w:r>
        <w:r w:rsidRPr="00E770AD">
          <w:rPr>
            <w:rStyle w:val="a5"/>
            <w:sz w:val="24"/>
            <w:szCs w:val="24"/>
          </w:rPr>
          <w:t>.</w:t>
        </w:r>
        <w:r w:rsidRPr="00AE5803">
          <w:rPr>
            <w:rStyle w:val="a5"/>
            <w:sz w:val="24"/>
            <w:szCs w:val="24"/>
            <w:lang w:val="en-US"/>
          </w:rPr>
          <w:t>ru</w:t>
        </w:r>
        <w:proofErr w:type="gramStart"/>
      </w:hyperlink>
      <w:r w:rsidRPr="00E770AD">
        <w:rPr>
          <w:sz w:val="24"/>
          <w:szCs w:val="24"/>
        </w:rPr>
        <w:t xml:space="preserve"> </w:t>
      </w:r>
      <w:r>
        <w:rPr>
          <w:sz w:val="24"/>
          <w:szCs w:val="24"/>
        </w:rPr>
        <w:t>с пометкой «Ресурсный центр» для публикации сведений в соответствующем разделе официального сайта Управления образования, новостном разделе официального сайта органов</w:t>
      </w:r>
      <w:proofErr w:type="gramEnd"/>
      <w:r>
        <w:rPr>
          <w:sz w:val="24"/>
          <w:szCs w:val="24"/>
        </w:rPr>
        <w:t xml:space="preserve"> местного самоуправления и распространения в средствах </w:t>
      </w:r>
      <w:proofErr w:type="gramStart"/>
      <w:r>
        <w:rPr>
          <w:sz w:val="24"/>
          <w:szCs w:val="24"/>
        </w:rPr>
        <w:t>массовой</w:t>
      </w:r>
      <w:proofErr w:type="gramEnd"/>
      <w:r>
        <w:rPr>
          <w:sz w:val="24"/>
          <w:szCs w:val="24"/>
        </w:rPr>
        <w:t xml:space="preserve"> информации</w:t>
      </w:r>
      <w:r w:rsidR="000D5B1E">
        <w:rPr>
          <w:sz w:val="24"/>
          <w:szCs w:val="24"/>
        </w:rPr>
        <w:t xml:space="preserve"> (далее – публичное информирование);</w:t>
      </w:r>
    </w:p>
    <w:p w:rsidR="00B35788" w:rsidRDefault="000D5B1E" w:rsidP="000D5B1E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официальное информирование Управления образования, школ, иных заинтересованных сторон посредством письма на бланке организации, направляя его в </w:t>
      </w:r>
      <w:proofErr w:type="spellStart"/>
      <w:proofErr w:type="gramStart"/>
      <w:r>
        <w:rPr>
          <w:sz w:val="24"/>
          <w:szCs w:val="24"/>
        </w:rPr>
        <w:t>скан-копии</w:t>
      </w:r>
      <w:proofErr w:type="spellEnd"/>
      <w:proofErr w:type="gramEnd"/>
      <w:r>
        <w:rPr>
          <w:sz w:val="24"/>
          <w:szCs w:val="24"/>
        </w:rPr>
        <w:t xml:space="preserve"> по электронной почте с последующим направлением в твёрдой копии (далее – официальное информирование);</w:t>
      </w:r>
    </w:p>
    <w:p w:rsidR="000D5B1E" w:rsidRDefault="000D5B1E" w:rsidP="000D5B1E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непосредственное информирование родителей путём ознакомления под подпись (далее – </w:t>
      </w:r>
      <w:r w:rsidR="00976089">
        <w:rPr>
          <w:sz w:val="24"/>
          <w:szCs w:val="24"/>
        </w:rPr>
        <w:t xml:space="preserve">непосредственное </w:t>
      </w:r>
      <w:r>
        <w:rPr>
          <w:sz w:val="24"/>
          <w:szCs w:val="24"/>
        </w:rPr>
        <w:t>информирование родителей).</w:t>
      </w:r>
    </w:p>
    <w:p w:rsidR="00825E66" w:rsidRDefault="00825E66" w:rsidP="00825E66">
      <w:pPr>
        <w:pStyle w:val="a4"/>
        <w:ind w:left="792"/>
        <w:jc w:val="both"/>
        <w:rPr>
          <w:sz w:val="24"/>
          <w:szCs w:val="24"/>
        </w:rPr>
      </w:pPr>
    </w:p>
    <w:p w:rsidR="00825E66" w:rsidRDefault="0031058B" w:rsidP="00825E66">
      <w:pPr>
        <w:pStyle w:val="a4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Случаи информационного взаимодействия</w:t>
      </w:r>
      <w:r w:rsidR="00825E66">
        <w:rPr>
          <w:sz w:val="24"/>
          <w:szCs w:val="24"/>
        </w:rPr>
        <w:t>.</w:t>
      </w:r>
    </w:p>
    <w:p w:rsidR="0031058B" w:rsidRDefault="0031058B" w:rsidP="00825E66">
      <w:pPr>
        <w:pStyle w:val="a4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Ресурсный центр осуществляет информационное взаимодействие, информируя заинтересованные стороны:</w:t>
      </w:r>
    </w:p>
    <w:p w:rsidR="0031058B" w:rsidRDefault="007137ED" w:rsidP="0031058B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</w:t>
      </w:r>
      <w:r w:rsidR="0031058B">
        <w:rPr>
          <w:sz w:val="24"/>
          <w:szCs w:val="24"/>
        </w:rPr>
        <w:t xml:space="preserve"> присвоении статуса Ресурсного центра (с указанием оснований и срока его действия), о программе развития Ресурсного центра, о перечне реализуемых образовательных программ</w:t>
      </w:r>
      <w:r>
        <w:rPr>
          <w:sz w:val="24"/>
          <w:szCs w:val="24"/>
        </w:rPr>
        <w:t xml:space="preserve"> и (или) плане-графике сетевого обучения</w:t>
      </w:r>
      <w:r w:rsidR="0031058B">
        <w:rPr>
          <w:sz w:val="24"/>
          <w:szCs w:val="24"/>
        </w:rPr>
        <w:t xml:space="preserve">, об учебном плане и календарном учебном графике, о порядке зачисления учащихся, </w:t>
      </w:r>
      <w:r>
        <w:rPr>
          <w:sz w:val="24"/>
          <w:szCs w:val="24"/>
        </w:rPr>
        <w:t>о наличии свободных мест в классах (группах) не позднее 10 дней с момента появления или внесения изменений в указанные сведения посредством публичного</w:t>
      </w:r>
      <w:proofErr w:type="gramEnd"/>
      <w:r>
        <w:rPr>
          <w:sz w:val="24"/>
          <w:szCs w:val="24"/>
        </w:rPr>
        <w:t xml:space="preserve"> информирования;</w:t>
      </w:r>
    </w:p>
    <w:p w:rsidR="007137ED" w:rsidRDefault="007137ED" w:rsidP="0031058B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 факте приема в Ресурсный центр с указанием выбранных программ и факте отчисления школу,</w:t>
      </w:r>
      <w:r w:rsidRPr="007137ED">
        <w:rPr>
          <w:sz w:val="24"/>
          <w:szCs w:val="24"/>
        </w:rPr>
        <w:t xml:space="preserve"> </w:t>
      </w:r>
      <w:r>
        <w:rPr>
          <w:sz w:val="24"/>
          <w:szCs w:val="24"/>
        </w:rPr>
        <w:t>в которой числится обучающийся, не позднее 10 дней с указанного момента официальным информированием;</w:t>
      </w:r>
    </w:p>
    <w:p w:rsidR="007137ED" w:rsidRDefault="007137ED" w:rsidP="0031058B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результатах промежуточной и (или) итоговой аттестации по результатам освоения выбранных программ</w:t>
      </w:r>
      <w:r w:rsidR="00976089">
        <w:rPr>
          <w:sz w:val="24"/>
          <w:szCs w:val="24"/>
        </w:rPr>
        <w:t xml:space="preserve"> школу,</w:t>
      </w:r>
      <w:r w:rsidR="00976089" w:rsidRPr="007137ED">
        <w:rPr>
          <w:sz w:val="24"/>
          <w:szCs w:val="24"/>
        </w:rPr>
        <w:t xml:space="preserve"> </w:t>
      </w:r>
      <w:r w:rsidR="00976089">
        <w:rPr>
          <w:sz w:val="24"/>
          <w:szCs w:val="24"/>
        </w:rPr>
        <w:t xml:space="preserve">в которой числится </w:t>
      </w:r>
      <w:proofErr w:type="gramStart"/>
      <w:r w:rsidR="00976089">
        <w:rPr>
          <w:sz w:val="24"/>
          <w:szCs w:val="24"/>
        </w:rPr>
        <w:t>обучающийся</w:t>
      </w:r>
      <w:proofErr w:type="gramEnd"/>
      <w:r w:rsidR="00976089">
        <w:rPr>
          <w:sz w:val="24"/>
          <w:szCs w:val="24"/>
        </w:rPr>
        <w:t>, не позднее 31 мая текущего учебного года официальным информированием;</w:t>
      </w:r>
    </w:p>
    <w:p w:rsidR="00976089" w:rsidRPr="00976089" w:rsidRDefault="007137ED" w:rsidP="00976089">
      <w:pPr>
        <w:pStyle w:val="a4"/>
        <w:numPr>
          <w:ilvl w:val="2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 зачислении в Ресурсный центр, отчислении, о результатах промежуточной и (или) итоговой аттестации по результатам освоения выбранных программ</w:t>
      </w:r>
      <w:r w:rsidR="00976089">
        <w:rPr>
          <w:sz w:val="24"/>
          <w:szCs w:val="24"/>
        </w:rPr>
        <w:t xml:space="preserve"> в течении 10 дней</w:t>
      </w:r>
      <w:r>
        <w:rPr>
          <w:sz w:val="24"/>
          <w:szCs w:val="24"/>
        </w:rPr>
        <w:t xml:space="preserve"> </w:t>
      </w:r>
      <w:r w:rsidR="00976089">
        <w:rPr>
          <w:sz w:val="24"/>
          <w:szCs w:val="24"/>
        </w:rPr>
        <w:t>непосредственным</w:t>
      </w:r>
      <w:r>
        <w:rPr>
          <w:sz w:val="24"/>
          <w:szCs w:val="24"/>
        </w:rPr>
        <w:t xml:space="preserve"> информированием</w:t>
      </w:r>
      <w:r w:rsidR="00976089">
        <w:rPr>
          <w:sz w:val="24"/>
          <w:szCs w:val="24"/>
        </w:rPr>
        <w:t xml:space="preserve"> родителей.</w:t>
      </w:r>
    </w:p>
    <w:p w:rsidR="0031058B" w:rsidRDefault="00976089" w:rsidP="00825E66">
      <w:pPr>
        <w:pStyle w:val="a4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Школа осуществляет официальное информирование Ресурсного центра о факте отчисления или перевода обучающегося из школы.</w:t>
      </w:r>
    </w:p>
    <w:sectPr w:rsidR="0031058B" w:rsidSect="00A76035">
      <w:pgSz w:w="11906" w:h="16838"/>
      <w:pgMar w:top="624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716DA"/>
    <w:multiLevelType w:val="hybridMultilevel"/>
    <w:tmpl w:val="A16E945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9AB19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F638F0"/>
    <w:rsid w:val="00077D8E"/>
    <w:rsid w:val="000B7516"/>
    <w:rsid w:val="000D5B1E"/>
    <w:rsid w:val="001667A4"/>
    <w:rsid w:val="0020557D"/>
    <w:rsid w:val="0028298E"/>
    <w:rsid w:val="0031058B"/>
    <w:rsid w:val="0031740B"/>
    <w:rsid w:val="00327D64"/>
    <w:rsid w:val="00330368"/>
    <w:rsid w:val="003415F6"/>
    <w:rsid w:val="00415FFB"/>
    <w:rsid w:val="0044797C"/>
    <w:rsid w:val="004D382A"/>
    <w:rsid w:val="005A7F8C"/>
    <w:rsid w:val="00630332"/>
    <w:rsid w:val="007137ED"/>
    <w:rsid w:val="00721B69"/>
    <w:rsid w:val="00825E66"/>
    <w:rsid w:val="00886E01"/>
    <w:rsid w:val="008B4C2D"/>
    <w:rsid w:val="008F60C5"/>
    <w:rsid w:val="00976089"/>
    <w:rsid w:val="00A44F32"/>
    <w:rsid w:val="00A76035"/>
    <w:rsid w:val="00AB00FD"/>
    <w:rsid w:val="00AC40AC"/>
    <w:rsid w:val="00B35788"/>
    <w:rsid w:val="00B64AA8"/>
    <w:rsid w:val="00B7687A"/>
    <w:rsid w:val="00B95B64"/>
    <w:rsid w:val="00C77E34"/>
    <w:rsid w:val="00CC5F85"/>
    <w:rsid w:val="00CD4EC4"/>
    <w:rsid w:val="00D80616"/>
    <w:rsid w:val="00D8089A"/>
    <w:rsid w:val="00E2787C"/>
    <w:rsid w:val="00E770AD"/>
    <w:rsid w:val="00EC3688"/>
    <w:rsid w:val="00ED5660"/>
    <w:rsid w:val="00EF56EC"/>
    <w:rsid w:val="00F638F0"/>
    <w:rsid w:val="00F862AC"/>
    <w:rsid w:val="00FB7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5E66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770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7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u_apatity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B6BF6-BEB6-41DE-A497-4A528D7E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Нифакин-НН</cp:lastModifiedBy>
  <cp:revision>8</cp:revision>
  <dcterms:created xsi:type="dcterms:W3CDTF">2019-02-20T07:37:00Z</dcterms:created>
  <dcterms:modified xsi:type="dcterms:W3CDTF">2019-02-20T09:27:00Z</dcterms:modified>
</cp:coreProperties>
</file>